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13" w:rsidRDefault="00F17813" w:rsidP="00F17813">
      <w:pPr>
        <w:spacing w:after="0" w:line="240" w:lineRule="auto"/>
        <w:rPr>
          <w:rStyle w:val="a3"/>
          <w:rFonts w:ascii="TH SarabunPSK" w:hAnsi="TH SarabunPSK" w:cs="TH SarabunPSK"/>
          <w:color w:val="000000"/>
          <w:shd w:val="clear" w:color="auto" w:fill="FFFFFF"/>
        </w:rPr>
      </w:pPr>
      <w:r w:rsidRPr="00F17813">
        <w:rPr>
          <w:rStyle w:val="a3"/>
          <w:rFonts w:ascii="TH SarabunPSK" w:hAnsi="TH SarabunPSK" w:cs="TH SarabunPSK"/>
          <w:color w:val="FF8C00"/>
          <w:sz w:val="40"/>
          <w:szCs w:val="40"/>
          <w:u w:val="single"/>
          <w:shd w:val="clear" w:color="auto" w:fill="FFFFFF"/>
          <w:cs/>
        </w:rPr>
        <w:t>อำนาจหน้าที่ตามกฎหมาย</w:t>
      </w:r>
      <w:r w:rsidRPr="00F17813">
        <w:rPr>
          <w:rFonts w:ascii="TH SarabunPSK" w:hAnsi="TH SarabunPSK" w:cs="TH SarabunPSK"/>
          <w:color w:val="000000"/>
          <w:sz w:val="40"/>
          <w:szCs w:val="40"/>
        </w:rPr>
        <w:br/>
      </w:r>
      <w:r w:rsidRPr="00F17813">
        <w:rPr>
          <w:rFonts w:ascii="TH SarabunPSK" w:hAnsi="TH SarabunPSK" w:cs="TH SarabunPSK"/>
          <w:color w:val="000000"/>
        </w:rPr>
        <w:br/>
      </w:r>
      <w:r>
        <w:rPr>
          <w:rFonts w:ascii="TH SarabunPSK" w:hAnsi="TH SarabunPSK" w:cs="TH SarabunPSK" w:hint="cs"/>
          <w:b/>
          <w:bCs/>
          <w:color w:val="000000"/>
          <w:shd w:val="clear" w:color="auto" w:fill="FFFFFF"/>
          <w:cs/>
        </w:rPr>
        <w:t>อำนาจหน้าที่</w:t>
      </w:r>
      <w:r w:rsidRPr="00F17813">
        <w:rPr>
          <w:rFonts w:ascii="TH SarabunPSK" w:hAnsi="TH SarabunPSK" w:cs="TH SarabunPSK"/>
          <w:b/>
          <w:bCs/>
          <w:color w:val="000000"/>
          <w:shd w:val="clear" w:color="auto" w:fill="FFFFFF"/>
          <w:cs/>
        </w:rPr>
        <w:t>ตามพระราชบัญญัติสภาต</w:t>
      </w:r>
      <w:r w:rsidRPr="00F17813">
        <w:rPr>
          <w:rFonts w:ascii="TH SarabunPSK" w:hAnsi="TH SarabunPSK" w:cs="TH SarabunPSK"/>
          <w:b/>
          <w:bCs/>
          <w:color w:val="000000"/>
          <w:shd w:val="clear" w:color="auto" w:fill="FFFFFF"/>
          <w:cs/>
        </w:rPr>
        <w:t>ำบล และองค์การบริหารส่วนตำบล พ.ศ</w:t>
      </w:r>
      <w:r w:rsidRPr="00F17813">
        <w:rPr>
          <w:rFonts w:ascii="TH SarabunPSK" w:hAnsi="TH SarabunPSK" w:cs="TH SarabunPSK"/>
          <w:b/>
          <w:bCs/>
          <w:color w:val="000000"/>
          <w:shd w:val="clear" w:color="auto" w:fill="FFFFFF"/>
          <w:cs/>
        </w:rPr>
        <w:t>.</w:t>
      </w:r>
      <w:r w:rsidRPr="00F17813">
        <w:rPr>
          <w:rFonts w:ascii="TH SarabunPSK" w:hAnsi="TH SarabunPSK" w:cs="TH SarabunPSK"/>
          <w:b/>
          <w:bCs/>
          <w:color w:val="000000"/>
          <w:shd w:val="clear" w:color="auto" w:fill="FFFFFF"/>
        </w:rPr>
        <w:t xml:space="preserve">2537 </w:t>
      </w:r>
      <w:r w:rsidRPr="00F17813">
        <w:rPr>
          <w:rFonts w:ascii="TH SarabunPSK" w:hAnsi="TH SarabunPSK" w:cs="TH SarabunPSK"/>
          <w:b/>
          <w:bCs/>
          <w:color w:val="000000"/>
          <w:shd w:val="clear" w:color="auto" w:fill="FFFFFF"/>
          <w:cs/>
        </w:rPr>
        <w:t>และ แก้ไขเพิ่มเติม</w:t>
      </w:r>
      <w:r>
        <w:rPr>
          <w:rFonts w:ascii="TH SarabunPSK" w:hAnsi="TH SarabunPSK" w:cs="TH SarabunPSK" w:hint="cs"/>
          <w:b/>
          <w:bCs/>
          <w:color w:val="000000"/>
          <w:shd w:val="clear" w:color="auto" w:fill="FFFFFF"/>
          <w:cs/>
        </w:rPr>
        <w:t xml:space="preserve">   </w:t>
      </w:r>
      <w:r w:rsidRPr="00F17813">
        <w:rPr>
          <w:rFonts w:ascii="TH SarabunPSK" w:hAnsi="TH SarabunPSK" w:cs="TH SarabunPSK" w:hint="cs"/>
          <w:b/>
          <w:bCs/>
          <w:color w:val="000000"/>
          <w:shd w:val="clear" w:color="auto" w:fill="FFFFFF"/>
          <w:cs/>
        </w:rPr>
        <w:t>ถึงปัจจุบัน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1.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พัฒนาตำบลทั้งในด้านเศรษฐกิจ สังคม และวัฒนธรรม ( 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>66)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2.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มีหน้าที่ต้องทำตามมาตรา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67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ดังนี้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(1)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จัดให้มีและบำรุงทางน้ำและทางบก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(2)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การรักษาความสะอาดของถนน ทางน้ำ ทางเดินและที่สาธารณะ รวมทั้งการกำจัดขยะมูลฝอยและสิ่งปฏิกูล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(3)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ป้องกันโรคและระงับโรคติดต่อ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(4)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ป้องกันและบรรเทาสาธารณภัย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(5)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ส่งเสริมการศึกษา ศาสนาและวัฒนธรรม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(6)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ส่งเสริมการพัฒนาสตรี เด็กและเยาวชน ผู้สูงอายุและพิการ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(7)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คุ้มครอง ดูแลและบำรุงรักษาทรัพยากรธรรมชาติและสิ่งแวดล้อม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(8)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บำรุงรักษาศิลปะ จารีตประเพณี ภูมิปัญญาท้องถิ่นและวัฒนธรรมอันดีของท้องถิ่น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(9)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ปฏิบัติหน้าที่อื่นตามที่ทางราชการมอบหมาย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3.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มีหน้าที่ที่อาจทำกิจกรรมในเขต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อบต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 ตามมาตรา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68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ดังนี้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(1)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ให้มีน้ำเพื่อการอุปโภค บริโภคและการเกษตร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(2)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ให้มีและบำรุงไฟฟ้าหรือแสงสว่างโดยวิธีอื่น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(3)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ให้มีและบำรุงรักษาทางระบายน้ำ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(4)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ให้มีและบำรุงสถานที่ประชุม การกีฬา การพักผ่อนหย่อนใจและสวนสาธารณะ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(5)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ให้มีและส่งเสริมกลุ่มเกษตรกร และกิจการสหกรณ์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(6)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ส่งเสริมให้มีอุตสาหกรรมในครอบครัว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(7)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บำรุงและส่งเสริมการประกอบอาชีพ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(8)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การคุ้มครองดูแลและรักษาทรัพย์สินอันเป็นสาธารณสมบัติของแผ่นดิน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(9)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หาผลประโยชน์จากทรัพย์สินของ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อบต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(10)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ให้มีตลาด ท่าเทียบเรือ และท่าข้าม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(11)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กิจการเกี่ยวกับการพาณิชย์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(12)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การท่องเที่ยว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(13)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การผังเมือง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4.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อำนาจหน้าที่ของ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อบต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 ตามมาตรา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66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67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และมาตรา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68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นั้น ไม่เป็นการตัดอำนาจหน้าที่ของกระทรวง ทบวง กรม หรือองค์การ หรือหน่วยงานของรัฐที่จะดำเนินกิจการใด ๆ เพื่อประโยชน์ของประชาชนในตำบล แต่ต้องแจ้งให้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อบต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 ทราบล่วง หน้าตามสมควร หาก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อบต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 มีความเห็นเกี่ยวกับการดำเนินกิจการดังกล่าวให้นำความเห็นของ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อบต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 ไปประกอบการพิจารณาดำเนิน กิจการนั้นด้วย ( 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>69)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5.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มีสิทธิได้รับข้อมูลข่าวสารจากทางราชการในเรื่องที่เกี่ยวกับการดำเนิน กิจการของทางราชการในตำบล </w:t>
      </w:r>
      <w:r>
        <w:rPr>
          <w:rFonts w:ascii="TH SarabunPSK" w:hAnsi="TH SarabunPSK" w:cs="TH SarabunPSK" w:hint="cs"/>
          <w:color w:val="000000"/>
          <w:shd w:val="clear" w:color="auto" w:fill="FFFFFF"/>
          <w:cs/>
        </w:rPr>
        <w:t xml:space="preserve">        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( 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>70)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6.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อาจออกข้อบังคับตำบลเพื่อเพื่อใช้บังคับในตำบลได้เท่าที่ไม่ขัดต่อกฎหมาย หรืออำนาจหน้าที่ของ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อบต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 โดยจะกำหนดค่า ธรรมเนียมที่จะเรียกเก็บ และกำหนดโทษปรับผู้ฝ่าฝืนด้วยก็ได้ ( 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>71)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lastRenderedPageBreak/>
        <w:t xml:space="preserve">7.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อาจขอให้ราชการ พนักงาน หรือลูกจ้างของหน่วยราชการ หน่วยงานของรัฐ รัฐวิสาหกิจหรือหน่วยการบริหารราชการ ส่วนท้องถิ่นไปดำรงตำแหน่งหรือ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ปฎิบัติ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กิจการของ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อบต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 เป็นการชั่วคราวได้โดยไม่ขาดจากต้นสังกัดเดิม ( 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>72)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8.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อาจทำกิจการนอกเขต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อบต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 หรือร่วมกับสภาตำบล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อบต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 </w:t>
      </w:r>
      <w:proofErr w:type="spellStart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อบจ</w:t>
      </w:r>
      <w:proofErr w:type="spellEnd"/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 . หรือหน่วยการบริหารราชการส่วนท้องถิ่นอื่น เพื่อกระทำ กิจการร่วมกันได้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</w:r>
      <w:r>
        <w:rPr>
          <w:rStyle w:val="a3"/>
          <w:rFonts w:ascii="TH SarabunPSK" w:hAnsi="TH SarabunPSK" w:cs="TH SarabunPSK" w:hint="cs"/>
          <w:color w:val="000000"/>
          <w:shd w:val="clear" w:color="auto" w:fill="FFFFFF"/>
          <w:cs/>
        </w:rPr>
        <w:t>อำนาจหน้าที่</w:t>
      </w:r>
      <w:r w:rsidRPr="00F17813">
        <w:rPr>
          <w:rStyle w:val="a3"/>
          <w:rFonts w:ascii="TH SarabunPSK" w:hAnsi="TH SarabunPSK" w:cs="TH SarabunPSK"/>
          <w:color w:val="000000"/>
          <w:shd w:val="clear" w:color="auto" w:fill="FFFFFF"/>
          <w:cs/>
        </w:rPr>
        <w:t>ตามพระราชบัญญ</w:t>
      </w:r>
      <w:r>
        <w:rPr>
          <w:rStyle w:val="a3"/>
          <w:rFonts w:ascii="TH SarabunPSK" w:hAnsi="TH SarabunPSK" w:cs="TH SarabunPSK"/>
          <w:color w:val="000000"/>
          <w:shd w:val="clear" w:color="auto" w:fill="FFFFFF"/>
          <w:cs/>
        </w:rPr>
        <w:t>ัติกำหนดแผนแล้วขั้นตอนการกระจาย</w:t>
      </w:r>
      <w:bookmarkStart w:id="0" w:name="_GoBack"/>
      <w:bookmarkEnd w:id="0"/>
      <w:r w:rsidRPr="00F17813">
        <w:rPr>
          <w:rStyle w:val="a3"/>
          <w:rFonts w:ascii="TH SarabunPSK" w:hAnsi="TH SarabunPSK" w:cs="TH SarabunPSK"/>
          <w:color w:val="000000"/>
          <w:shd w:val="clear" w:color="auto" w:fill="FFFFFF"/>
          <w:cs/>
        </w:rPr>
        <w:t xml:space="preserve">อำนาจให้แก่องค์กรปกครองท้องถิ่น </w:t>
      </w:r>
    </w:p>
    <w:p w:rsidR="0088743B" w:rsidRPr="00F17813" w:rsidRDefault="00F17813" w:rsidP="00F17813">
      <w:pPr>
        <w:spacing w:after="0" w:line="240" w:lineRule="auto"/>
        <w:rPr>
          <w:rFonts w:ascii="TH SarabunPSK" w:hAnsi="TH SarabunPSK" w:cs="TH SarabunPSK"/>
          <w:color w:val="000000"/>
          <w:shd w:val="clear" w:color="auto" w:fill="FFFFFF"/>
        </w:rPr>
      </w:pPr>
      <w:r w:rsidRPr="00F17813">
        <w:rPr>
          <w:rStyle w:val="a3"/>
          <w:rFonts w:ascii="TH SarabunPSK" w:hAnsi="TH SarabunPSK" w:cs="TH SarabunPSK"/>
          <w:color w:val="000000"/>
          <w:shd w:val="clear" w:color="auto" w:fill="FFFFFF"/>
          <w:cs/>
        </w:rPr>
        <w:t>พ.</w:t>
      </w:r>
      <w:r>
        <w:rPr>
          <w:rStyle w:val="a3"/>
          <w:rFonts w:ascii="TH SarabunPSK" w:hAnsi="TH SarabunPSK" w:cs="TH SarabunPSK"/>
          <w:color w:val="000000"/>
          <w:shd w:val="clear" w:color="auto" w:fill="FFFFFF"/>
          <w:cs/>
        </w:rPr>
        <w:t>ศ</w:t>
      </w:r>
      <w:r w:rsidRPr="00F17813">
        <w:rPr>
          <w:rStyle w:val="a3"/>
          <w:rFonts w:ascii="TH SarabunPSK" w:hAnsi="TH SarabunPSK" w:cs="TH SarabunPSK"/>
          <w:color w:val="000000"/>
          <w:shd w:val="clear" w:color="auto" w:fill="FFFFFF"/>
          <w:cs/>
        </w:rPr>
        <w:t>.</w:t>
      </w:r>
      <w:r>
        <w:rPr>
          <w:rStyle w:val="a3"/>
          <w:rFonts w:ascii="TH SarabunPSK" w:hAnsi="TH SarabunPSK" w:cs="TH SarabunPSK" w:hint="cs"/>
          <w:color w:val="000000"/>
          <w:shd w:val="clear" w:color="auto" w:fill="FFFFFF"/>
          <w:cs/>
        </w:rPr>
        <w:t xml:space="preserve"> </w:t>
      </w:r>
      <w:r w:rsidRPr="00F17813">
        <w:rPr>
          <w:rStyle w:val="a3"/>
          <w:rFonts w:ascii="TH SarabunPSK" w:hAnsi="TH SarabunPSK" w:cs="TH SarabunPSK"/>
          <w:color w:val="000000"/>
          <w:shd w:val="clear" w:color="auto" w:fill="FFFFFF"/>
        </w:rPr>
        <w:t>2542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-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 xml:space="preserve">มีอำนาจและหน้าที่ในการจัดระบบการบริการสาธารณะ เพื่อประโยชน์ของประชาชนในท้องถิ่นของตนเองตามมาตรา 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t xml:space="preserve">16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ดังนี้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1.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การจัดทำแผนพัฒนาท้องถิ่นของตนเอง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2.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การจัดให้มี และบำรุงรักษาทางบกทางน้ำ และทางระบายน้ำ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3.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การจัดให้มีและควบคุมตลาด ท่าเทียบเรือ ท่าข้าม และที่จอดรถ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4.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การสาธารณูปโภค และการก่อสร้างอื่นๆ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5.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การสาธารณูปการ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6.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การส่งเสริม การฝึก และการประกอบอาชีพ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7.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คุ้มครอง ดูแล และบำรุงรักษาทรัพยากรธรรมชาติ และสิ่งแวดล้อม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8.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การส่งเสริมการท่องเที่ยว</w:t>
      </w:r>
      <w:r w:rsidRPr="00F17813">
        <w:rPr>
          <w:rFonts w:ascii="TH SarabunPSK" w:hAnsi="TH SarabunPSK" w:cs="TH SarabunPSK"/>
          <w:color w:val="000000"/>
          <w:shd w:val="clear" w:color="auto" w:fill="FFFFFF"/>
        </w:rPr>
        <w:br/>
        <w:t xml:space="preserve">9. </w:t>
      </w:r>
      <w:r w:rsidRPr="00F17813">
        <w:rPr>
          <w:rFonts w:ascii="TH SarabunPSK" w:hAnsi="TH SarabunPSK" w:cs="TH SarabunPSK"/>
          <w:color w:val="000000"/>
          <w:shd w:val="clear" w:color="auto" w:fill="FFFFFF"/>
          <w:cs/>
        </w:rPr>
        <w:t>การจัดการศึกษา</w:t>
      </w:r>
    </w:p>
    <w:sectPr w:rsidR="0088743B" w:rsidRPr="00F17813" w:rsidSect="00F17813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13"/>
    <w:rsid w:val="0088743B"/>
    <w:rsid w:val="00F1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B0FD4-124A-4610-A0A1-09427C53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2021-02-04T06:35:00Z</dcterms:created>
  <dcterms:modified xsi:type="dcterms:W3CDTF">2021-02-04T06:41:00Z</dcterms:modified>
</cp:coreProperties>
</file>